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Chapter 20 Identifications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Industrial Revolution and its Impact on European Society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Agricultural revolution*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Reasons for British advancement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capital*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Steam engine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Cotton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Railroads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Britain’s Great Exhibition, 1851 and the Crystal Palace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Ways British industry compared to industry on the Continent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Tariffs*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Industrialization in the United States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 of India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Population Growth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Irish Potato Famine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 reformers (their ideas)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Cholera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Luddites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Chartism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